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E64C83" w14:paraId="17C8297E" w14:textId="77777777" w:rsidTr="00084006">
        <w:trPr>
          <w:trHeight w:val="513"/>
        </w:trPr>
        <w:tc>
          <w:tcPr>
            <w:tcW w:w="4788" w:type="dxa"/>
          </w:tcPr>
          <w:p w14:paraId="212D3871" w14:textId="3B089724" w:rsidR="00F33D3D" w:rsidRPr="00E64C83" w:rsidRDefault="00AD2E0C" w:rsidP="00F33D3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</w:t>
            </w:r>
            <w:r w:rsidR="00F33D3D"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E64C83"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  <w:t xml:space="preserve"> </w:t>
            </w:r>
            <w:r w:rsidR="006E745B" w:rsidRPr="00E64C83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 xml:space="preserve">3. 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Еколошки одржив</w:t>
            </w:r>
            <w:r w:rsidR="00795D50"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, комунално опремљена, енергетски ефикасна и безбједна средина – </w:t>
            </w:r>
            <w:r w:rsidRPr="00E64C83">
              <w:rPr>
                <w:rFonts w:asciiTheme="minorHAnsi" w:hAnsiTheme="minorHAnsi" w:cstheme="minorHAnsi"/>
                <w:i/>
                <w:sz w:val="20"/>
                <w:szCs w:val="20"/>
                <w:lang w:val="sr-Cyrl-BA"/>
              </w:rPr>
              <w:t xml:space="preserve">Green </w:t>
            </w:r>
            <w:r w:rsidRPr="00E64C83">
              <w:rPr>
                <w:rFonts w:asciiTheme="minorHAnsi" w:hAnsiTheme="minorHAnsi" w:cstheme="minorHAnsi"/>
                <w:i/>
                <w:sz w:val="20"/>
                <w:szCs w:val="20"/>
              </w:rPr>
              <w:t>City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14:paraId="144AE1E1" w14:textId="588AE687" w:rsidR="00F33D3D" w:rsidRPr="00E64C83" w:rsidRDefault="00F33D3D" w:rsidP="008C0F44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</w:t>
            </w:r>
            <w:r w:rsidRPr="00E64C83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813186" w:rsidRPr="00E64C83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3</w:t>
            </w:r>
            <w:r w:rsidR="006E745B" w:rsidRPr="00E64C83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.3</w:t>
            </w:r>
            <w:r w:rsidR="00813186" w:rsidRPr="00E64C83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813186" w:rsidRPr="00E64C8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>Побољшан јавни система водоснабдијевања, систем сакупљања и одвођења отпадних вода и кв</w:t>
            </w:r>
            <w:r w:rsidR="006E745B" w:rsidRPr="00E64C8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>а</w:t>
            </w:r>
            <w:r w:rsidR="00813186" w:rsidRPr="00E64C8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>лите</w:t>
            </w:r>
            <w:r w:rsidR="006E745B" w:rsidRPr="00E64C8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>та</w:t>
            </w:r>
            <w:r w:rsidR="00813186" w:rsidRPr="00E64C8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 xml:space="preserve"> вода до </w:t>
            </w:r>
            <w:r w:rsidR="008C0F44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813186" w:rsidRPr="00E64C8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8C0F44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813186" w:rsidRPr="00E64C8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BA"/>
              </w:rPr>
              <w:t>. године</w:t>
            </w:r>
          </w:p>
        </w:tc>
      </w:tr>
      <w:tr w:rsidR="00F33D3D" w:rsidRPr="00E64C83" w14:paraId="1DE75046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74EC7573" w14:textId="0529CF45" w:rsidR="008C616E" w:rsidRPr="00E64C83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E64C8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E745B" w:rsidRPr="00E64C8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6E745B" w:rsidRPr="00E64C8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3.3.1. </w:t>
            </w:r>
            <w:r w:rsidR="00E64C83" w:rsidRPr="00E64C8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Заштитa квалитетa </w:t>
            </w:r>
            <w:r w:rsidR="00E64C83" w:rsidRPr="00E64C8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воде за пиће и </w:t>
            </w:r>
            <w:r w:rsidR="00E64C83" w:rsidRPr="00E64C8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развој </w:t>
            </w:r>
            <w:r w:rsidR="00E64C83" w:rsidRPr="00E64C83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система јавног водоснабдијевања</w:t>
            </w:r>
          </w:p>
          <w:p w14:paraId="2E62C333" w14:textId="064B9076" w:rsidR="00F33D3D" w:rsidRPr="00E64C83" w:rsidRDefault="008C616E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</w:t>
            </w:r>
            <w:r w:rsidR="00F33D3D" w:rsidRPr="00E64C8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E64C8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/мјере</w:t>
            </w:r>
            <w:r w:rsidR="00F33D3D" w:rsidRPr="00E64C8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E745B" w:rsidRPr="00E64C8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 П. 3.3.1.1. </w:t>
            </w:r>
            <w:r w:rsidR="00F33D3D" w:rsidRPr="00E64C8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813186" w:rsidRPr="00E64C8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 w:eastAsia="hr-HR"/>
              </w:rPr>
              <w:t xml:space="preserve">Успостављање зона санитарне заштите за изворишта која снабдијевају рурално подручје </w:t>
            </w:r>
          </w:p>
        </w:tc>
      </w:tr>
      <w:tr w:rsidR="00F33D3D" w:rsidRPr="00E64C83" w14:paraId="0A9808A7" w14:textId="77777777" w:rsidTr="00084006">
        <w:trPr>
          <w:trHeight w:val="1516"/>
        </w:trPr>
        <w:tc>
          <w:tcPr>
            <w:tcW w:w="9889" w:type="dxa"/>
            <w:gridSpan w:val="2"/>
          </w:tcPr>
          <w:p w14:paraId="4DFF519D" w14:textId="77777777" w:rsidR="00F33D3D" w:rsidRPr="00E64C8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(опис проблема) </w:t>
            </w: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/мјере</w:t>
            </w: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56EAD91D" w14:textId="77777777" w:rsidR="00795D50" w:rsidRPr="00E64C83" w:rsidRDefault="009D7D9D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Према секторском и стратешком циљу неопходно је успоставити зоне санитарне заштите за изворишта </w:t>
            </w:r>
            <w:r w:rsidR="00795D50"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Гашића врело, Бањица, Суботица и друга изворишта на руралном подручју. Разлог је побољшање квалитета на истим, а самим тим и побољшање јавног система водоснабдијевања.   </w:t>
            </w:r>
          </w:p>
        </w:tc>
      </w:tr>
      <w:tr w:rsidR="00F33D3D" w:rsidRPr="00E64C83" w14:paraId="038FBA4B" w14:textId="77777777" w:rsidTr="00084006">
        <w:trPr>
          <w:trHeight w:val="647"/>
        </w:trPr>
        <w:tc>
          <w:tcPr>
            <w:tcW w:w="4788" w:type="dxa"/>
          </w:tcPr>
          <w:p w14:paraId="300141D0" w14:textId="77777777" w:rsidR="00E64C83" w:rsidRPr="00E64C8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795D50" w:rsidRPr="00E64C83"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  <w:t xml:space="preserve"> </w:t>
            </w:r>
          </w:p>
          <w:p w14:paraId="05909D5A" w14:textId="3B46A7CC" w:rsidR="00F33D3D" w:rsidRPr="00E64C83" w:rsidRDefault="00795D50" w:rsidP="00E64C83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Побољшање услова санитарне заштите</w:t>
            </w:r>
          </w:p>
          <w:p w14:paraId="17F13F65" w14:textId="77777777" w:rsidR="00F33D3D" w:rsidRPr="00E64C83" w:rsidRDefault="00F33D3D" w:rsidP="00B92F69">
            <w:pPr>
              <w:spacing w:before="120"/>
              <w:ind w:left="36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56A755BE" w14:textId="77777777" w:rsidR="00E64C83" w:rsidRPr="00E64C8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  <w:r w:rsidR="00795D50" w:rsidRPr="00E64C83"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  <w:t xml:space="preserve"> </w:t>
            </w:r>
          </w:p>
          <w:p w14:paraId="1D19B3ED" w14:textId="6C91447F" w:rsidR="00F33D3D" w:rsidRPr="00E64C83" w:rsidRDefault="00795D50" w:rsidP="00E64C83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Становништво руралног подручја Бањалуке.</w:t>
            </w:r>
          </w:p>
          <w:p w14:paraId="7E184158" w14:textId="77777777" w:rsidR="00F33D3D" w:rsidRPr="00E64C8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E64C83" w14:paraId="260831B0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6207E597" w14:textId="77777777" w:rsidR="006E745B" w:rsidRPr="00E64C8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  <w:r w:rsidR="00795D50" w:rsidRPr="00E64C83"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  <w:t xml:space="preserve"> </w:t>
            </w:r>
          </w:p>
          <w:p w14:paraId="2EBCC3D8" w14:textId="4DCF06BD" w:rsidR="00F33D3D" w:rsidRPr="00E64C83" w:rsidRDefault="006E745B" w:rsidP="008C0F4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8C0F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C0F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године, </w:t>
            </w:r>
            <w:r w:rsidRPr="00E64C8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успостављене зона санитарне заштите за изворишта: Гашића врело, Бањица, Црно врело, Суботица и др.</w:t>
            </w:r>
          </w:p>
        </w:tc>
        <w:tc>
          <w:tcPr>
            <w:tcW w:w="5101" w:type="dxa"/>
          </w:tcPr>
          <w:p w14:paraId="6655D033" w14:textId="77777777" w:rsidR="006E745B" w:rsidRPr="00E64C8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  <w:r w:rsidR="00795D50" w:rsidRPr="00E64C83"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  <w:t xml:space="preserve"> </w:t>
            </w:r>
          </w:p>
          <w:p w14:paraId="1AB21441" w14:textId="63FFC5D8" w:rsidR="00F33D3D" w:rsidRPr="00E64C83" w:rsidRDefault="00795D50" w:rsidP="009837D0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Узети у</w:t>
            </w:r>
            <w:bookmarkStart w:id="0" w:name="_GoBack"/>
            <w:bookmarkEnd w:id="0"/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зорци воде негативни на хемијско и биолошко загађење.</w:t>
            </w:r>
          </w:p>
          <w:p w14:paraId="3CBFD2D6" w14:textId="77777777" w:rsidR="00F33D3D" w:rsidRPr="00E64C83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E64C83" w14:paraId="02A4D1DA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2366ED87" w14:textId="77777777" w:rsidR="00F33D3D" w:rsidRPr="00E64C83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EB31D8C" w14:textId="2F1C73EE" w:rsidR="00795D50" w:rsidRPr="00E64C83" w:rsidRDefault="00795D50" w:rsidP="00E64C8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јавна набавка</w:t>
            </w:r>
          </w:p>
          <w:p w14:paraId="788164F7" w14:textId="1B629077" w:rsidR="00795D50" w:rsidRPr="00E64C83" w:rsidRDefault="00E64C83" w:rsidP="00E64C8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израда е</w:t>
            </w:r>
            <w:r w:rsidR="00795D50"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лабората</w:t>
            </w:r>
          </w:p>
          <w:p w14:paraId="170B4128" w14:textId="70955F1E" w:rsidR="00795D50" w:rsidRPr="00E64C83" w:rsidRDefault="00795D50" w:rsidP="00E64C8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извођење на локацијама</w:t>
            </w:r>
          </w:p>
          <w:p w14:paraId="25CF64E3" w14:textId="77777777" w:rsidR="00F33D3D" w:rsidRPr="00E64C83" w:rsidRDefault="00F33D3D" w:rsidP="00B92F69">
            <w:pPr>
              <w:ind w:left="35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205E2BA3" w14:textId="77777777" w:rsidR="00F33D3D" w:rsidRPr="00E64C83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57BCD784" w14:textId="38F9545D" w:rsidR="00F33D3D" w:rsidRPr="00E64C83" w:rsidRDefault="00E64C83" w:rsidP="008C0F4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9D7D9D" w:rsidRPr="00E64C83">
              <w:rPr>
                <w:rFonts w:asciiTheme="minorHAnsi" w:hAnsiTheme="minorHAnsi" w:cstheme="minorHAnsi"/>
                <w:sz w:val="20"/>
                <w:szCs w:val="20"/>
              </w:rPr>
              <w:t>2018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до </w:t>
            </w:r>
            <w:r w:rsidR="008C0F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9D7D9D" w:rsidRPr="00E64C83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8C0F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9D7D9D" w:rsidRPr="00E64C83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E64C83" w14:paraId="408DB98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8134515" w14:textId="77777777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14:paraId="664DE28A" w14:textId="251AC224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Укупно: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700.000,00</w:t>
            </w:r>
          </w:p>
          <w:p w14:paraId="54F8A389" w14:textId="77777777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14:paraId="61A6A066" w14:textId="4BC89D1B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2018: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 100.000,00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2021: 100.000,00</w:t>
            </w:r>
          </w:p>
          <w:p w14:paraId="50645CE5" w14:textId="6A3FFE75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2019: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</w:rPr>
              <w:t>200.000,0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   2022:  100.000,00</w:t>
            </w:r>
          </w:p>
          <w:p w14:paraId="354C8FFD" w14:textId="32CC91BE" w:rsidR="00F33D3D" w:rsidRPr="00E64C8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2020: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 200.000,0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</w:t>
            </w:r>
          </w:p>
          <w:p w14:paraId="553CABBC" w14:textId="77777777" w:rsidR="00F33D3D" w:rsidRPr="00E64C83" w:rsidRDefault="00F33D3D" w:rsidP="00B92F6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3952870" w14:textId="77777777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5C3CFBB2" w14:textId="388F094A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--</w:t>
            </w:r>
            <w:r w:rsidR="0017455E" w:rsidRPr="00E64C83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2A90BF8C" w14:textId="35A51776" w:rsidR="00EB1C5B" w:rsidRPr="00E64C8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Б) Остали извори финансирања: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10</w:t>
            </w:r>
            <w:r w:rsidR="009D7D9D" w:rsidRPr="00E64C83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7455E" w:rsidRPr="00E64C83">
              <w:rPr>
                <w:rFonts w:asciiTheme="minorHAnsi" w:hAnsiTheme="minorHAnsi" w:cstheme="minorHAnsi"/>
                <w:sz w:val="20"/>
                <w:szCs w:val="20"/>
              </w:rPr>
              <w:t>%</w:t>
            </w:r>
            <w:r w:rsidR="006E745B"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E745B"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(Водовод А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6E745B"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6E745B"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Бања Лука)</w:t>
            </w:r>
          </w:p>
          <w:p w14:paraId="0E111635" w14:textId="74A63313" w:rsidR="00B92F69" w:rsidRPr="00E64C8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В) Приватни капитал (сарадња са приватним партнером):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17455E" w:rsidRPr="00E64C83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B92F69" w:rsidRPr="00E64C83" w14:paraId="14CA42EB" w14:textId="77777777" w:rsidTr="00E64C83">
        <w:trPr>
          <w:trHeight w:val="558"/>
        </w:trPr>
        <w:tc>
          <w:tcPr>
            <w:tcW w:w="4788" w:type="dxa"/>
            <w:shd w:val="clear" w:color="auto" w:fill="auto"/>
          </w:tcPr>
          <w:p w14:paraId="18128A4B" w14:textId="77777777" w:rsidR="00B92F69" w:rsidRPr="00E64C83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Статус припремљености пројекта:</w:t>
            </w:r>
          </w:p>
          <w:p w14:paraId="1A501F76" w14:textId="77777777" w:rsidR="002E081E" w:rsidRPr="00E64C83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А) </w:t>
            </w: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спреман за имплементацију</w:t>
            </w:r>
          </w:p>
          <w:p w14:paraId="0ED3BEE6" w14:textId="77777777" w:rsidR="002E081E" w:rsidRPr="00E64C83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14:paraId="6C4F268A" w14:textId="77777777" w:rsidR="002E081E" w:rsidRPr="00E64C83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В) </w:t>
            </w:r>
            <w:r w:rsidR="00EB1C5B" w:rsidRPr="00E64C83">
              <w:rPr>
                <w:rFonts w:asciiTheme="minorHAnsi" w:hAnsiTheme="minorHAnsi" w:cstheme="minorHAnsi"/>
                <w:sz w:val="20"/>
                <w:szCs w:val="20"/>
              </w:rPr>
              <w:t>п</w:t>
            </w: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рипремљена </w:t>
            </w:r>
            <w:r w:rsidR="00EB1C5B" w:rsidRPr="00E64C83">
              <w:rPr>
                <w:rFonts w:asciiTheme="minorHAnsi" w:hAnsiTheme="minorHAnsi" w:cstheme="minorHAnsi"/>
                <w:sz w:val="20"/>
                <w:szCs w:val="20"/>
              </w:rPr>
              <w:t>техничка документација и анализа трошкова</w:t>
            </w:r>
          </w:p>
          <w:p w14:paraId="44ED1FCD" w14:textId="57E9CCB2" w:rsidR="00E64C83" w:rsidRPr="00E64C83" w:rsidRDefault="00E64C8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Г) пројектна идеја</w:t>
            </w:r>
          </w:p>
          <w:p w14:paraId="45AB0B9D" w14:textId="52CDE593" w:rsidR="00EB1C5B" w:rsidRPr="00E64C8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Д) 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</w:rPr>
              <w:t xml:space="preserve">друго (навести)  </w:t>
            </w: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DE9541C" w14:textId="77777777" w:rsidR="00EB1C5B" w:rsidRPr="00E64C8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14:paraId="0B4C9A5B" w14:textId="77777777" w:rsidR="009D7D9D" w:rsidRPr="00E64C83" w:rsidRDefault="009D7D9D" w:rsidP="00E64C8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Недостатак финансијских средстава</w:t>
            </w:r>
          </w:p>
        </w:tc>
      </w:tr>
      <w:tr w:rsidR="00EB1C5B" w:rsidRPr="00E64C83" w14:paraId="48E28B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CCA9FA3" w14:textId="3FED21D4" w:rsidR="009D7D9D" w:rsidRPr="00E64C8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14:paraId="045B2F13" w14:textId="388F615A" w:rsidR="009D7D9D" w:rsidRPr="00E64C83" w:rsidRDefault="009D7D9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Водовод а.д. Бањалука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Влада РС</w:t>
            </w:r>
          </w:p>
        </w:tc>
        <w:tc>
          <w:tcPr>
            <w:tcW w:w="5101" w:type="dxa"/>
            <w:shd w:val="clear" w:color="auto" w:fill="FFFFFF" w:themeFill="background1"/>
          </w:tcPr>
          <w:p w14:paraId="39298CF2" w14:textId="77777777" w:rsidR="00EB1C5B" w:rsidRPr="00E64C8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83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14:paraId="0A10FDBA" w14:textId="6F968BB4" w:rsidR="006E745B" w:rsidRPr="00E64C83" w:rsidRDefault="006E74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64C83">
              <w:rPr>
                <w:rFonts w:asciiTheme="minorHAnsi" w:hAnsiTheme="minorHAnsi" w:cstheme="minorHAnsi"/>
                <w:sz w:val="20"/>
                <w:szCs w:val="20"/>
              </w:rPr>
              <w:t>Водовод а.д. Бањалука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</w:t>
            </w:r>
            <w:r w:rsidR="00E64C83" w:rsidRPr="00E64C8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 за комуналне послове/Одјељење за комуналне послове</w:t>
            </w:r>
          </w:p>
        </w:tc>
      </w:tr>
    </w:tbl>
    <w:p w14:paraId="361F0E9D" w14:textId="77777777" w:rsidR="00E06CBA" w:rsidRPr="00E64C83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E64C83" w:rsidSect="001E6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21630D"/>
    <w:multiLevelType w:val="hybridMultilevel"/>
    <w:tmpl w:val="55529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29223B"/>
    <w:multiLevelType w:val="hybridMultilevel"/>
    <w:tmpl w:val="B98C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CC7562"/>
    <w:multiLevelType w:val="hybridMultilevel"/>
    <w:tmpl w:val="E6A846E4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C05BD"/>
    <w:multiLevelType w:val="hybridMultilevel"/>
    <w:tmpl w:val="C15EE192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3D7B89"/>
    <w:multiLevelType w:val="hybridMultilevel"/>
    <w:tmpl w:val="FA2C2B86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97778A"/>
    <w:multiLevelType w:val="hybridMultilevel"/>
    <w:tmpl w:val="656C525E"/>
    <w:lvl w:ilvl="0" w:tplc="B0868798">
      <w:start w:val="35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17455E"/>
    <w:rsid w:val="001E69A3"/>
    <w:rsid w:val="00210281"/>
    <w:rsid w:val="002E081E"/>
    <w:rsid w:val="006B359A"/>
    <w:rsid w:val="006E745B"/>
    <w:rsid w:val="00795D50"/>
    <w:rsid w:val="00813186"/>
    <w:rsid w:val="008C0F44"/>
    <w:rsid w:val="008C616E"/>
    <w:rsid w:val="009837D0"/>
    <w:rsid w:val="009D7D9D"/>
    <w:rsid w:val="00AD2E0C"/>
    <w:rsid w:val="00B92F69"/>
    <w:rsid w:val="00BD0805"/>
    <w:rsid w:val="00E06CBA"/>
    <w:rsid w:val="00E64C83"/>
    <w:rsid w:val="00EB1C5B"/>
    <w:rsid w:val="00F20638"/>
    <w:rsid w:val="00F33D3D"/>
    <w:rsid w:val="00FB4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7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4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14</cp:revision>
  <dcterms:created xsi:type="dcterms:W3CDTF">2018-06-07T15:23:00Z</dcterms:created>
  <dcterms:modified xsi:type="dcterms:W3CDTF">2018-10-04T14:44:00Z</dcterms:modified>
</cp:coreProperties>
</file>